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6.302.340,25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5.682.149,34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123.354,79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1.671.098,95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13.778.943,33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13.778.943,33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13.778.943,33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13.778.943,33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