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$5.187.000,00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$5.187.000,00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$5.187.000,00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GESTIÓN TERRITORIAL VIGENCIA 2016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