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45 AUT NORTE 103 60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ICA año 2017.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1.853.000,00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1.103.000,00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41100300003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impto i.y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