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2020122801484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6.666.668,00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 INSTITUTO DE DESARROLLO IDEHA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Seiscientos Sesenta y Seis Mil Seiscientos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2020122300977  / RESOLUCIÓN No 100.04.366 DE DICIEMBRE 22 DE 2020 - PAGO TRANSFERENCIA AL INSTITUTO DE DESARROLLO MUNICIPAL - IDEHA VIGENCIA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6.666.668,00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6.666.668,00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6.666.668,00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6.666.668,00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