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$1.016.897,00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$1.985.466,00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$2.912.019,00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$247.464,00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$6.161.846,00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100.04.045 DE FEBRERO 08 DE 2022 - PAGO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100.04.045 DE FEBRERO 08 DE 2022 - PAGO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