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DE LA SECRETARIA DE GESTIÓN DE DESARROLLO SOCIAL, INTEGRAL Y PRODUCTIVO MEDIANTE LA ORGANIZACIÓN DE LOS DOCUMENTOS QUE SE GENERAN EN DICHA OFICINA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