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2022021100120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791.666.336,47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Un Millones Seiscientos Sesenta y Seis Mil Trescientos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2022020900016  / RESOLUCIÓN NO 100.04.013 DE ENERO 25 DE 2022 - PAGO SIN SITUACIÓN DE FONDOS DE RÉGIMEN SUBSIDIADO SEGÚN LMA MES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791.666.336,47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791.666.336,47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791.666.336,47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791.666.336,47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