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2020051500327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261.700,00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  SENA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Un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 ALCALDÍA MES MARZO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261.700,00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261.600,00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261.700,00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261.700,00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