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$2.022.186,00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$2.022.186,00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$2.022.186,00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TELÉFONOS MÓVILES DE LA ADMINISTRACIÓN MUNICIPAL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