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2020120900425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900173207-4 HABITSALUD.AMBIENTES Y ENTORNOS SALUDABLES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900173207-4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28A 28 33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2020120901383  / PAGO IMPUESTOS MUNICIPALES C.P.S. N. 110.10.01.0149 DE DICIEMBRE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11100500024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357-2 conv. docen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2020120900425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900173207-4 HABITSALUD.AMBIENTES Y ENTORNOS SALUDABLES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900173207-4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28A 28 33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2020120901383  / PAGO IMPUESTOS MUNICIPALES C.P.S. N. 110.10.01.0149 DE DICIEMBRE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11100500024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357-2 conv. docen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