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Y AUTORETENCIONES DE ENERO Y FEBRERO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Y AUTORETENCIONES DE ENERO Y FEBRERO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