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2021012901133  / CUENTA DE COBRO LIQUIDACIÓN CHIRE SMC-014-2020 CONTRATO No.110.10.01.0133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13.127.878,00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322.122,00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