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CLAUDIO MAURICIO SUAREZ CUTA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74861318-1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2022-02-11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2-1-AM/2.1.1.01.01.001.06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$953.402,00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2-1-AM/2.1.1.01.01.001.08.02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$5.444.426,00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2-1-AM/2.1.1.01.03.001.02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INDEMNIZACIÓN POR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$7.985.158,00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2-1-AM/2.1.1.01.03.001.03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ESPECIAL DE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$653.761,00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$15.036.747,00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100.04.048 DE FEBRERO 09 DE 2022 - PAGO LIQUIDACIÓN DE PRESTACIONES SOCIALES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100.04.048 DE FEBRERO 09 DE 2022 - PAGO LIQUIDACIÓN DE PRESTACIONES SOCIALES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0120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2022-02-11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