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ASESORÍA JURÍDICA PARA REPRESENTAR JUDICIAL Y EXTRAJUDICIAL AL MUNICIPIO DE HATO COROZAL CASANARE EN LAS DIFERENTES JURISDICCIONES Y EN LAS DIFERENTES ENTIDADES PUBLICAS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