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34.702.826,94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Setecientos Dos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2022060600538  / PAGO RESOLUCIÓN NO 100.04.268 DE JUNIO 02 DE 2022 - REALIZAR TRANSFERENCIA DE RECURSOS PARA LA APLICACIÓN DE LOS SUBSIDIOS DE LOS ESTRATOS 1, 2 Y 3 SERVICIOS DE ACUEDUCTO, ALCANTARILLADO Y ASEO,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34.702.826,94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16.169.073,06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12.260.955,14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6.272.798,74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34.702.826,94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34.702.826,94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