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2021030200102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1.571.831,00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1118648540-7 CELIA ASTRID LALEMA ALCANTARA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1118648540-7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8 8 30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Setenta y Un Mil Ochocientos Treinta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RESOLUCIÓN No 100.04.037 DE FEBRERO 23 DE 2021 - PAGO LIQUIDACIÓN E INDEMNIZACIÓN DE VACACIONES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1.571.831,00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964.012,00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607.819,00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1.571.831,00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1.571.831,00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