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$809.276.774,00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$1.950.057,00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$31.593.099,00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$1.539.519,00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$11.308.307,00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$191.693,00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$3.681.269,00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EL TIEMPO COMPRENDIDO ENTRE EL 5-MAYO-2020 AL 4-MAYO-2021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