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$873.178,00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$1.397.085,00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$2.377.413,00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100.04.293 DE JUNIO 13 DE 2022 - PAGO LIQUIDACIÓN E INDEMNIZACIÓN DE VACACIONES POR EL PERIODO COMPRENDIDO ENTRE EL 1-JUNIO-2020 AL 31-MAYO-2021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100.04.293 DE JUNIO 13 DE 2022 - PAGO LIQUIDACIÓN E INDEMNIZACIÓN DE VACACIONES POR EL PERIODO COMPRENDIDO ENTRE EL 1-JUNIO-2020 AL 31-MAYO-2021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