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SGP-SALUD-REGIMEN SUBSIDIADO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$3.740.000.000,00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1.2.3.3.01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PARTICIPACIONES DISTINTAS DEL SGP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$3.810.000.000,00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1.2.3.2.10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DERECHOS POR LA EXPLOTACION JUEGOS DE SUERTE Y AZAR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TRANSFERENCIAS CORRIENTES DE OTRAS ENTIDADES DEL GOBIERNO GENERAL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RÉGIMEN SUBSIDIADO SEGÚN LMA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