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110.10.01.103 de 25 junioio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