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$2.297.669,00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$2.910.380,00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$286.092,00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$5.494.141,00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100.004.016 DE ENERO 19 DE 2022 - PAGO LIQUIDACIÓN INDEMNIZACIÓN POR VACACIONES PERIODO COMPRENDIDO ENTRE EL 12-ENERO-2022 AL 11-ENERO-2023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100.004.016 DE ENERO 19 DE 2022 - PAGO LIQUIDACIÓN INDEMNIZACIÓN POR VACACIONES PERIODO COMPRENDIDO ENTRE EL 12-ENERO-2022 AL 11-ENERO-2023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