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ABOGADO PARA LA DEFENSA JUDICIAL DEL MUNICIPIO DE HATO COROZAL EN ACCIONES Y MEDIOS DE CONTROL EN LOS CUALES SEA PARTE, ASÍ COMO OFRECER ASESORÍA JURÍDICA EN ÁREAS DEL DERECHO ADMINISTRATIVO SOBRE ASUNTOS PROPIOS DE LA ADMINISTRACIÓN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