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2020031200334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7 6 BR NUEVA VALENCIA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ARAUQUITA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IMPTOS MUNICIPALES C.P.S. No. 110.10.01.043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Reintegros a terceros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