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$7.288.110,00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$995.100,00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$995.100,00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DEPENDENCIAS DE LA ADMINISTRACIÓN MUNICIPAL CORRESPONDIENTE AL MES DE OCTUBRE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