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38.80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7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2.5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28.4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