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2021-04-30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2021-11-09 17:51:06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$445.289.567,65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$513.191.376,22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$49.661.605,00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$66.542.594,44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$84.782.798,01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2020061800402  / RESOLUCIÓN No 100.04.127 DE JUNIO 12 DE 2020 - PAGO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$66.542.594,44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$49.661.605,00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