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901314884-0 UNION TEMPORAL VIAS RURALES 2019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901314884-0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33 20 68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202101000032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901314884-0 UNION TEMPORAL VIAS RURALES 2019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901314884-0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33 20 68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202101000032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