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2.659.461,00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Cincuenta y Nueve Mil Cuatrocientos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PM. COD. 300-11-No 017 DE ABRIL 14 DE 2020 - LIQUIDACIÓN E INDEMNIZACIÓN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2.659.461,00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1.581.301,00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1.078.160,00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2.659.461,00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2.659.461,00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