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2022072100741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1115855017-2 LIZETH JOHELI GARCÍA TORRES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2022072100741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2022-07-21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0006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110.10.01.0007 DEL 2022-01-13 - ASESORAR JURÍDICAMENTE LAS ACTUACIONES QUE DESARROLLE LA SECRETARIA GENERAL Y DE GOBIERNO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3.168.000,00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3.168.000,00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