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2022-01-25 15:10:42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$33.242.321,00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$5.343.891,00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$32.489.400,00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2021-12-27 - CE  2021122701642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2021121601554  / PAGO RDC  2021121502218  / PAGO 05 ACTA PARCIAL 05 DEL CONTRATO DE PRESTACIÓN DE SERVICIOS PROFESIONALES NO 110.10.01.0092 DEL 2021-07-15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2021123102412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$290.800,00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2021123102413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$1.017.800,00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01520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$139.200,00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01519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01516  / appes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$274.300,00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01483  / riesgos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01516  / caja_compensacion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01516  / appsd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$214.300,00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01516  / esap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01241  / appbf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01242  / Escuelas Industriales e Institutos Técnicos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01516  / appsn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01332  / pension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01483  / riesgos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01500  / caja_compensacion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$260.700,00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01496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$267.700,00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00812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$546.700,00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01461  / esap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01241  / appbf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01242  / Escuelas Industriales e Institutos Técnicos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00892  / appsn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01332  / pension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$1.203.500,00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01515  / riesgos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01500  / caja_compensacion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$290.900,00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01496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$408.700,00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00242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01457  / esap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01241  / appbf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$218.200,00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01242  / Escuelas Industriales e Institutos Técnicos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00892  / appsn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2021123102416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$454.400,00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2021123102418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$340.800,00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01517  / appes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$3.728.100,00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ALCALDIA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$5.329.600,00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01483  / riesgos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$292.400,00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01500  / caja_compensacion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$2.238.800,00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01500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$701.200,00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01590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$4.100.900,00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ALCALDIA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$1.046.100,00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00812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01457  / esap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$281.200,00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01241  / appbf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$1.679.800,00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00896  / Escuelas Industriales e Institutos Técnicos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$560.900,00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2021123101800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00892  / appsn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$281.200,00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2021123101801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2021123102417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$227.200,00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2021123101802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2022012400052  / Pago seguridad social concejales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2021123101803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2021123102414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$52.800,00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2021123101804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2021123102415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$73.200,00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2021123101805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2021123101270  / PAGO SEGURIDAD SOCIAL CONCEJALES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$32.489.400,00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