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110.10.01.0103 DEL 2021-07-23 - PRESTAR LOS SERVICIOS PROFESIONALES COMO INGENIERO CIVIL EN PROYECTOS DE INFRAESTRUCTURA VIAL Y DE TRANSPORTE, ACUEDUCTOS Y ALCANTARILLADO,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