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$90.424.603,20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OFICINA DE SALUD PUBLICA EN BÚSQUEDAS ACTIVAS COMUNITARIAS Y EL PROGRAMA DE PRUEBA, RASTREO Y AISLAMIENTO SELECTIVO SOSTENIBLE - PRASS PARA EL SEGUIMIENTO DE CASOS Y CONTACTOS DEL NUEVO CORANAVIRUS - COVID - 19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