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COMUNICACIONES Y TRANSPORTE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COMUNICACIONES Y TRANSPORTE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MENSAJERÍA ESPECIALIZADA A NIVEL NACIONAL, DEPARTAMENTAL Y MUNICIPAL, DE LOS DOCUMENTOS QUE SE GENEREN EN LA ADMINISTRACIÓN MUNICIPAL HATO COROZAL ALTO Y SOSTENIBLE 2020-2023.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