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2021031600227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29.357.403,70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Veintinueve Millones Trescientos Cincuenta y Siete Mil Cuatrocientos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2021031601266  / RESOLUCIÓN NO 100.04.063 DE MARZO 08 DE 2021 - PAGO DE RECURSOS SIN SITUACIÓN DE FONDOS DEL RÉGIMEN SUBSIDIADO MES MARZO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29.357.403,70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29.357.403,70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29.357.403,70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29.357.403,70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