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$18.119.158,00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EN EL ÁREA TÉCNICA EN LOS PROCESOS DE CONTRATACIÓN PRE-CONTRACTUAL Y POS-CONTRACTUAL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