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2022060300674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2022060300528  / RESOLUCIÓN NO 100.04.270 DE JUNIO 2 DE 2022 - PAGO SERVICIO DE ACUEDUCTO, ALCANTARILLADO Y ASEO DE LAS DEPENDENCIAS DE LA ADMINISTRACIÓN MUNICIPAL CORRESPONDIENTE AL MES DE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