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$1.112.382,00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$1.112.382,00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100.04.238 DE AGOSTO 21 DE 2019 - VIÁTICOS Y GASTOS DE TRANSPORTE VIGENCIA 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