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 ACUEDUCTO, ALCANTARILLADO, GAS Y ASEO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$991.300,00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$991.300,00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 ACUEDUCTO, ALCANTARILLADO Y ASEO CORRESPONDIENTE AL MES ABRIL 2020 DE LAS INSTALACIONES MUNICIPALES.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MAYO 12 DE 2020 - SERVICIOS PÚBLICOS MES ABRIL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