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MARZO Y ABRIL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MARZO Y ABRIL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