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EDGAR ANTONIO TORRES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7562944-4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DESARROLLO DEL PLAN INTEGRAL DE SEGURIDAD Y CONVIVENCIA CIUDADANA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COMPARENDERAS PARA DAR APLICACIÓN AL CÓDIGO NACIONAL DE POLICÍA, CONFORME A LAS ESPECIFICACIONES CONTENIDAS EN LA RESOLUCIÓN NO 03253 DEL 12 DE JULIO DE 2017 EXPEDIDA POR LA POLICÍA NACIONAL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MINIMA CUANTIA NO SMC-008-2020-CONTRATO SUMINISTRO NO 0072 DE JULIO 6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