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$2.185.800,00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$988.600,00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$988.600,00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DEPENDENCIAS DE LA ADMINISTRACIÓN MUNICIPAL CORRESPONDIENTE AL MES DE DICIEMBRE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