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CELY  MEJIA GLORIA CELMIRA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PROMOCION DE LECTURA BIBLIOTECAS 10% LEY 1397/2010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110.10.01.094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