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JULIETH BERNAL RINCON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1118558128-9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2022-04-25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2022-01-25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0064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VIÁTICOS DE LOS FUNCIONARIOS EN COMISIÓN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1.2.4.3.04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$557.268,00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$557.268,00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ABRIL 25 DE 2022 - PAGO DE VIÁTICOS Y GASTOS DE TRANSPORTE EMPLEADOS ADMINISTRACIÓN MUNICIPAL VIGENCIA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100.04.160 DE ABRIL 25 DE 2022 - PAGO DE VIÁTICOS Y GASTOS DE TRANSPORTE EMPLEADOS ADMINISTRACIÓN MUNICIPAL VIGENCIA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0262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2022-04-25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