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2021032700098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2021030500131  / PAGO PERMISO SEGUN RESOLUCION No.200.04.019 DE MARZO 25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2021032700098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2021030500131  / PAGO PERMISO SEGUN RESOLUCION No.200.04.019 DE MARZO 25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