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$491.349,00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$693.554,00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$1.735.403,00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EMPLEADOS PERSONERÍA MUNICIPAL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NOMINA MES MAYO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