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EFRAIN RODRIGUEZ CARVAJAL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18260737-1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13 6 16 BRR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Obra p£blica (2%)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18.000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DIECIOCHO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