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100.04.127 DE JUNIO 12 DE 2020 - APORTE A SALUD CONCEJALES MES MAYO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