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40404039-7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$2.297.669,00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$3.982.625,00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$286.091,00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$6.566.385,00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2022-01-08 AL 2023-01-07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100.04.125 DE MARZO 22 DE 2023 POR EL CUAL SE INDEMNIZA UN PERIODO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