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ACTIVIDADES DE FORTALECIMIENTO A LA ADMINISTRACIÓN EN LA CONSERVACIÓN DE LAS ÁREAS COMUNES Y EL CUIDADO DE LAS ZONAS VERDES DEL PALACIO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