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2021-02-05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PÚBLICOS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$87.507.920,00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$1.015.700,00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$1.015.700,00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FACTURAS POR SERVICIO DE ACUEDUCTO, ALCANTARILLADO Y ASEO DE LAS DEPENDENCIAS DE LA ADMINISTRACIÓN MUNICIPAL CORRESPONDIENTE AL MES DE ENERO DE 2021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